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F4A" w:rsidRPr="00DC0224" w:rsidRDefault="00A27F4A" w:rsidP="007D57DD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C0224">
        <w:rPr>
          <w:rFonts w:ascii="Times New Roman" w:hAnsi="Times New Roman" w:cs="Times New Roman"/>
        </w:rPr>
        <w:t>Утверждена</w:t>
      </w:r>
      <w:r w:rsidR="007D57DD" w:rsidRPr="00DC0224">
        <w:rPr>
          <w:rFonts w:ascii="Times New Roman" w:hAnsi="Times New Roman" w:cs="Times New Roman"/>
        </w:rPr>
        <w:t xml:space="preserve"> </w:t>
      </w:r>
      <w:r w:rsidRPr="00DC0224">
        <w:rPr>
          <w:rFonts w:ascii="Times New Roman" w:hAnsi="Times New Roman" w:cs="Times New Roman"/>
        </w:rPr>
        <w:t>Законом</w:t>
      </w:r>
    </w:p>
    <w:p w:rsidR="00A27F4A" w:rsidRPr="00DC0224" w:rsidRDefault="00A27F4A">
      <w:pPr>
        <w:pStyle w:val="ConsPlusNormal"/>
        <w:jc w:val="right"/>
        <w:rPr>
          <w:rFonts w:ascii="Times New Roman" w:hAnsi="Times New Roman" w:cs="Times New Roman"/>
        </w:rPr>
      </w:pPr>
      <w:r w:rsidRPr="00DC0224">
        <w:rPr>
          <w:rFonts w:ascii="Times New Roman" w:hAnsi="Times New Roman" w:cs="Times New Roman"/>
        </w:rPr>
        <w:t>Кировской области</w:t>
      </w:r>
    </w:p>
    <w:p w:rsidR="00A27F4A" w:rsidRPr="00DC0224" w:rsidRDefault="00A27F4A">
      <w:pPr>
        <w:pStyle w:val="ConsPlusNormal"/>
        <w:jc w:val="right"/>
        <w:rPr>
          <w:rFonts w:ascii="Times New Roman" w:hAnsi="Times New Roman" w:cs="Times New Roman"/>
        </w:rPr>
      </w:pPr>
      <w:r w:rsidRPr="00DC0224">
        <w:rPr>
          <w:rFonts w:ascii="Times New Roman" w:hAnsi="Times New Roman" w:cs="Times New Roman"/>
        </w:rPr>
        <w:t>"Об образовании в Кировской области"</w:t>
      </w:r>
    </w:p>
    <w:p w:rsidR="00A27F4A" w:rsidRDefault="00A27F4A">
      <w:pPr>
        <w:pStyle w:val="ConsPlusNormal"/>
        <w:jc w:val="both"/>
      </w:pPr>
    </w:p>
    <w:p w:rsidR="00362C21" w:rsidRDefault="00362C21">
      <w:pPr>
        <w:pStyle w:val="ConsPlusNormal"/>
        <w:jc w:val="both"/>
      </w:pPr>
    </w:p>
    <w:p w:rsidR="00A27F4A" w:rsidRPr="00DC0224" w:rsidRDefault="00A27F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224">
        <w:rPr>
          <w:rFonts w:ascii="Times New Roman" w:hAnsi="Times New Roman" w:cs="Times New Roman"/>
          <w:sz w:val="24"/>
          <w:szCs w:val="24"/>
        </w:rPr>
        <w:t>МЕТОДИКА</w:t>
      </w:r>
    </w:p>
    <w:p w:rsidR="00A27F4A" w:rsidRPr="00DC0224" w:rsidRDefault="00A27F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224">
        <w:rPr>
          <w:rFonts w:ascii="Times New Roman" w:hAnsi="Times New Roman" w:cs="Times New Roman"/>
          <w:sz w:val="24"/>
          <w:szCs w:val="24"/>
        </w:rPr>
        <w:t>РАСПРЕДЕЛЕНИЯ СУБВЕНЦИЙ МЕСТНОМУ БЮДЖЕТУ ИЗ ОБЛАСТНОГО</w:t>
      </w:r>
    </w:p>
    <w:p w:rsidR="00A27F4A" w:rsidRPr="00DC0224" w:rsidRDefault="00A27F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224">
        <w:rPr>
          <w:rFonts w:ascii="Times New Roman" w:hAnsi="Times New Roman" w:cs="Times New Roman"/>
          <w:sz w:val="24"/>
          <w:szCs w:val="24"/>
        </w:rPr>
        <w:t>БЮДЖЕТА НА РЕАЛИЗАЦИЮ ПРАВ НА ПОЛУЧЕНИЕ ОБЩЕДОСТУПНОГО</w:t>
      </w:r>
    </w:p>
    <w:p w:rsidR="00A27F4A" w:rsidRPr="00DC0224" w:rsidRDefault="00A27F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224">
        <w:rPr>
          <w:rFonts w:ascii="Times New Roman" w:hAnsi="Times New Roman" w:cs="Times New Roman"/>
          <w:sz w:val="24"/>
          <w:szCs w:val="24"/>
        </w:rPr>
        <w:t>И БЕСПЛАТНОГО ДОШКОЛЬНОГО, НАЧАЛЬНОГО ОБЩЕГО, ОСНОВНОГО</w:t>
      </w:r>
    </w:p>
    <w:p w:rsidR="00A27F4A" w:rsidRPr="00DC0224" w:rsidRDefault="00A27F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224">
        <w:rPr>
          <w:rFonts w:ascii="Times New Roman" w:hAnsi="Times New Roman" w:cs="Times New Roman"/>
          <w:sz w:val="24"/>
          <w:szCs w:val="24"/>
        </w:rPr>
        <w:t>ОБЩЕГО, СРЕДНЕГО ОБЩЕГО И ДОПОЛНИТЕЛЬНОГО ОБРАЗОВАНИЯ</w:t>
      </w:r>
    </w:p>
    <w:p w:rsidR="00A27F4A" w:rsidRPr="00DC0224" w:rsidRDefault="00A27F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224">
        <w:rPr>
          <w:rFonts w:ascii="Times New Roman" w:hAnsi="Times New Roman" w:cs="Times New Roman"/>
          <w:sz w:val="24"/>
          <w:szCs w:val="24"/>
        </w:rPr>
        <w:t>ДЕТЕЙ В МУНИЦИПАЛЬНЫХ ОБЩЕОБРАЗОВАТЕЛЬНЫХ ОРГАНИЗАЦИЯХ</w:t>
      </w:r>
    </w:p>
    <w:p w:rsidR="00A27F4A" w:rsidRDefault="00A27F4A">
      <w:pPr>
        <w:spacing w:after="1"/>
      </w:pPr>
    </w:p>
    <w:p w:rsidR="00A27F4A" w:rsidRPr="00DC0224" w:rsidRDefault="00A27F4A" w:rsidP="00DC022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1. Объем субвенций местному бюджету из областного бюджета на реализацию прав на получение общедоступного и бесплатного дошкольного, начального общего, основного общего, среднего общего и дополнительного образования детей в муниципальных общеобразовательных организациях (далее - субвенция) определяется ежегодно для обеспечения финансирования расходов на оплату труда, в том числе расходов на осуществление ежемесячных выплат педагогическим работникам муниципальных общеобразовательных организаций, имеющим высшую квалификационную категорию, и выплату вознаграждения за выполнение функций классного руководителя педагогическим работникам муниципальных общеобразовательных организаций, расходов на приобретение учебников и учебных пособий, средств обучения, игр, игрушек, дополнительное профессиональное образование по программам повышения квалификации руководителей и педагогических работников, деятельность которых связана с образовательным процессом (за исключением расходов на содержание зданий и оплату коммунальных услуг) (далее - учебные расходы), в соответствии с нормативами, установленными Правительством Кировской области.</w:t>
      </w:r>
    </w:p>
    <w:p w:rsidR="00A27F4A" w:rsidRPr="00DC0224" w:rsidRDefault="00A27F4A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2. Распределение субвенций производится при планировании соответствующих расходов областного бюджета на очередной финансовый год и плановый период для каждого муниципального района (муниципального округа, городского округа) (далее - муниципальное образование) области по формуле:</w:t>
      </w:r>
    </w:p>
    <w:p w:rsidR="00A27F4A" w:rsidRPr="00DC0224" w:rsidRDefault="00A27F4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7F4A" w:rsidRPr="00DC0224" w:rsidRDefault="001959E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25" style="width:115.5pt;height:21.75pt" coordsize="" o:spt="100" adj="0,,0" path="" filled="f" stroked="f">
            <v:stroke joinstyle="miter"/>
            <v:imagedata r:id="rId6" o:title="base_23792_158127_32768"/>
            <v:formulas/>
            <v:path o:connecttype="segments"/>
          </v:shape>
        </w:pict>
      </w:r>
    </w:p>
    <w:p w:rsidR="00A27F4A" w:rsidRPr="00DC0224" w:rsidRDefault="00A27F4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26" style="width:21.75pt;height:21.75pt" coordsize="" o:spt="100" adj="0,,0" path="" filled="f" stroked="f">
            <v:stroke joinstyle="miter"/>
            <v:imagedata r:id="rId7" o:title="base_23792_158127_32769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общий объем субвенций i-му муниципальному образованию;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27" style="width:21.75pt;height:21.75pt" coordsize="" o:spt="100" adj="0,,0" path="" filled="f" stroked="f">
            <v:stroke joinstyle="miter"/>
            <v:imagedata r:id="rId8" o:title="base_23792_158127_32770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субвенций i-му муниципальному образованию в части расходов на оплату труда, в том числе расходов на осуществление ежемесячных выплат педагогическим работникам муниципальных общеобразовательных организаций, имеющим высшую квалификационную категорию, выплату вознаграждения за выполнение функций классного руководителя педагогическим работникам муниципальных общеобразовательных организаций, в рамках обеспечения урочной деятельности (далее - объем субвенций i-му муниципальному образованию в части расходов на оплату труда в рамках обеспечения урочной деятельности);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28" style="width:21.75pt;height:21.75pt" coordsize="" o:spt="100" adj="0,,0" path="" filled="f" stroked="f">
            <v:stroke joinstyle="miter"/>
            <v:imagedata r:id="rId9" o:title="base_23792_158127_32771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субвенций i-му муниципальному образованию в части учебных расходов;</w:t>
      </w:r>
    </w:p>
    <w:p w:rsid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29" style="width:21.75pt;height:21.75pt" coordsize="" o:spt="100" adj="0,,0" path="" filled="f" stroked="f">
            <v:stroke joinstyle="miter"/>
            <v:imagedata r:id="rId10" o:title="base_23792_158127_32772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субвенций i-му муниципальному образованию в части расходов на оплату труда в рамках обеспечения внеурочной деятельности;</w:t>
      </w:r>
    </w:p>
    <w:p w:rsidR="00A27F4A" w:rsidRPr="00DC0224" w:rsidRDefault="00A27F4A" w:rsidP="00DC0224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</w:t>
      </w:r>
      <w:r w:rsidR="00DC0224" w:rsidRPr="00DC022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Орган 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исполнительной  власти  области, обеспечивающий  проведение</w:t>
      </w:r>
      <w:r w:rsidR="00DC0224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финансовой,  бюджетной и налоговой политики на территории области, вправе в</w:t>
      </w:r>
      <w:r w:rsidR="00DC0224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ходе 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исполнения   областного   бюджета   в   текущем  финансовом  году  в</w:t>
      </w:r>
      <w:r w:rsid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установленном порядке вносить предложения об изменении объема субвенций для</w:t>
      </w:r>
      <w:r w:rsid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   образований  в  случае  изменения  численности  обучающихся</w:t>
      </w:r>
      <w:r w:rsid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(воспитанников)   и   (или)  объективных  условий,  влияющих  на  нормативы</w:t>
      </w:r>
      <w:r w:rsid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 обеспечения  образовательной  деятельности общеобразовательных</w:t>
      </w:r>
      <w:r w:rsid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организаций.</w:t>
      </w:r>
    </w:p>
    <w:p w:rsidR="00A27F4A" w:rsidRPr="00DC0224" w:rsidRDefault="00A27F4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3. Объем субвенций i-му муниципальному образованию в части расходов на оплату труда в рамках обеспечения урочной деятельности рассчитывается по формуле:</w:t>
      </w:r>
    </w:p>
    <w:p w:rsidR="00A27F4A" w:rsidRPr="00DC0224" w:rsidRDefault="00A27F4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7F4A" w:rsidRPr="00DC0224" w:rsidRDefault="001959E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31"/>
          <w:sz w:val="24"/>
          <w:szCs w:val="24"/>
        </w:rPr>
        <w:pict>
          <v:shape id="_x0000_i1030" style="width:338.25pt;height:43.5pt" coordsize="" o:spt="100" adj="0,,0" path="" filled="f" stroked="f">
            <v:stroke joinstyle="miter"/>
            <v:imagedata r:id="rId11" o:title="base_23792_158127_32773"/>
            <v:formulas/>
            <v:path o:connecttype="segments"/>
          </v:shape>
        </w:pict>
      </w:r>
    </w:p>
    <w:p w:rsidR="00A27F4A" w:rsidRPr="00DC0224" w:rsidRDefault="00A27F4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31" style="width:21.75pt;height:21.75pt" coordsize="" o:spt="100" adj="0,,0" path="" filled="f" stroked="f">
            <v:stroke joinstyle="miter"/>
            <v:imagedata r:id="rId12" o:title="base_23792_158127_32774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субвенций i-му муниципальному образованию в части расходов на оплату труда в рамках обеспечения урочной деятельности;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n - уровень образования;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c - количество уровней образования;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32" style="width:21.75pt;height:21.75pt" coordsize="" o:spt="100" adj="0,,0" path="" filled="f" stroked="f">
            <v:stroke joinstyle="miter"/>
            <v:imagedata r:id="rId13" o:title="base_23792_158127_32775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норматив финансового обеспечения образовательной деятельности общеобразовательных организаций в части расходов на оплату труда в рамках обеспечения урочной деятельности по n-му уровню образования в расчете на одного обучающегося (воспитанника) (далее - норматив финансового обеспечения образовательной деятельности общеобразовательных организаций в расчете на одного обучающегося (воспитанника));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33" style="width:21.75pt;height:21.75pt" coordsize="" o:spt="100" adj="0,,0" path="" filled="f" stroked="f">
            <v:stroke joinstyle="miter"/>
            <v:imagedata r:id="rId14" o:title="base_23792_158127_32776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норматив финансового обеспечения образовательной деятельности общеобразовательных организаций в части расходов на оплату труда в рамках обеспечения урочной деятельности по n-му уровню образования в расчете на один класс (дошкольную группу) (далее - норматив финансового обеспечения образовательной деятельности общеобразовательных организаций в расчете на один класс (дошкольную группу));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у</w:t>
      </w:r>
      <w:proofErr w:type="spellEnd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среднегодовой коэффициент индексации оплаты труда в рамках обеспечения урочной деятельности;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9"/>
          <w:sz w:val="24"/>
          <w:szCs w:val="24"/>
        </w:rPr>
        <w:pict>
          <v:shape id="_x0000_i1034" style="width:28.5pt;height:21.75pt" coordsize="" o:spt="100" adj="0,,0" path="" filled="f" stroked="f">
            <v:stroke joinstyle="miter"/>
            <v:imagedata r:id="rId15" o:title="base_23792_158127_32777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произведение корректирующих коэффициентов, утвержденных Правительством Кировской области, применяемых к нормативам финансового обеспечения образовательной деятельности общеобразовательных организаций в расчете на одного обучающегося (воспитанника) с учетом особенностей осуществления образовательной деятельности, форм обучения, дополнительно осуществляемых функций, связанных с предоставлением образования, местонахождения муниципальной общеобразовательной организации в i-м муниципальном образовании;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9"/>
          <w:sz w:val="24"/>
          <w:szCs w:val="24"/>
        </w:rPr>
        <w:pict>
          <v:shape id="_x0000_i1035" style="width:28.5pt;height:21.75pt" coordsize="" o:spt="100" adj="0,,0" path="" filled="f" stroked="f">
            <v:stroke joinstyle="miter"/>
            <v:imagedata r:id="rId16" o:title="base_23792_158127_32778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произведение корректирующих коэффициентов, утвержденных Правительством Кировской области, применяемых к нормативам финансового обеспечения образовательной деятельности общеобразовательных организаций в расчете на один класс (дошкольную группу) с учетом особенностей комплектования классов (дошкольных групп), местонахождения муниципальной общеобразовательной организации в i-м муниципальном образовании;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11"/>
          <w:sz w:val="24"/>
          <w:szCs w:val="24"/>
        </w:rPr>
        <w:pict>
          <v:shape id="_x0000_i1036" style="width:21.75pt;height:21.75pt" coordsize="" o:spt="100" adj="0,,0" path="" filled="f" stroked="f">
            <v:stroke joinstyle="miter"/>
            <v:imagedata r:id="rId17" o:title="base_23792_158127_32779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численность обучающихся (воспитанников) n-го уровня образования в муниципальных общеобразовательных организациях с учетом особенностей осуществления образовательной деятельности, форм обучения, дополнительно осуществляемых функций, связанных с предоставлением образования, местонахождения муниципальной общеобразовательной организации в i-м муниципальном образовании;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11"/>
          <w:sz w:val="24"/>
          <w:szCs w:val="24"/>
        </w:rPr>
        <w:pict>
          <v:shape id="_x0000_i1037" style="width:21.75pt;height:21.75pt" coordsize="" o:spt="100" adj="0,,0" path="" filled="f" stroked="f">
            <v:stroke joinstyle="miter"/>
            <v:imagedata r:id="rId18" o:title="base_23792_158127_32780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количество классов (дошкольных групп) n-го уровня образования в муниципальных общеобразовательных организациях с учетом особенностей комплектования классов (дошкольных групп), местонахождения муниципальной общеобразовательной организации в i-м муниципальном образовании, рассчитываемых в соответствии с правилами, установленными Правительством Кировской области;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j - показатель, учитывающий особенности осуществления образовательной деятельности, формы обучения, дополнительно осуществляемые функции, связанные с предоставлением образования, местонахождение муниципальной общеобразовательной организации;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m - количество показателей, учитывающих особенности осуществления образовательной деятельности, формы обучения, дополнительно осуществляемые функции, связанные с предоставлением образования, местонахождение муниципальной общеобразовательной организации;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p - показатель, учитывающий особенности комплектования классов (дошкольных групп), местонахождение муниципальной общеобразовательной организации;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r - количество показателей, учитывающих особенности комплектования классов (дошкольных групп), местонахождение муниципальной общеобразовательной организации.</w:t>
      </w:r>
    </w:p>
    <w:p w:rsidR="00A27F4A" w:rsidRPr="00DC0224" w:rsidRDefault="00A27F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4. Объем субвенций i-му муниципальному образованию в части учебных расходов рассчитывается по формуле:</w:t>
      </w:r>
    </w:p>
    <w:p w:rsidR="00A27F4A" w:rsidRPr="00DC0224" w:rsidRDefault="00A27F4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7F4A" w:rsidRPr="00DC0224" w:rsidRDefault="001959E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31"/>
          <w:sz w:val="24"/>
          <w:szCs w:val="24"/>
        </w:rPr>
        <w:pict>
          <v:shape id="_x0000_i1038" style="width:302.25pt;height:43.5pt" coordsize="" o:spt="100" adj="0,,0" path="" filled="f" stroked="f">
            <v:stroke joinstyle="miter"/>
            <v:imagedata r:id="rId19" o:title="base_23792_158127_32781"/>
            <v:formulas/>
            <v:path o:connecttype="segments"/>
          </v:shape>
        </w:pict>
      </w:r>
    </w:p>
    <w:p w:rsidR="00A27F4A" w:rsidRPr="00DC0224" w:rsidRDefault="00A27F4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7F4A" w:rsidRPr="00DC0224" w:rsidRDefault="00A27F4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39" style="width:21.75pt;height:21.75pt" coordsize="" o:spt="100" adj="0,,0" path="" filled="f" stroked="f">
            <v:stroke joinstyle="miter"/>
            <v:imagedata r:id="rId20" o:title="base_23792_158127_32782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субвенций i-му муниципальному образованию в части учебных расходов;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n - уровень образования;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c - количество уровней образования;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40" style="width:21.75pt;height:21.75pt" coordsize="" o:spt="100" adj="0,,0" path="" filled="f" stroked="f">
            <v:stroke joinstyle="miter"/>
            <v:imagedata r:id="rId21" o:title="base_23792_158127_32783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норматив финансового обеспечения образовательной деятельности общеобразовательных организаций в части учебных расходов по n-му уровню образования в расчете на одного обучающегося (воспитанника);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8"/>
          <w:sz w:val="24"/>
          <w:szCs w:val="24"/>
        </w:rPr>
        <w:pict>
          <v:shape id="_x0000_i1041" style="width:21.75pt;height:21.75pt" coordsize="" o:spt="100" adj="0,,0" path="" filled="f" stroked="f">
            <v:stroke joinstyle="miter"/>
            <v:imagedata r:id="rId22" o:title="base_23792_158127_32784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норматив финансового обеспечения образовательной деятельности общеобразовательных организаций в части учебных расходов по n-му уровню образования в расчете на один класс (дошкольную группу);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ур</w:t>
      </w:r>
      <w:proofErr w:type="spellEnd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прогнозируемый индекс изменения соответствующих видов расходов бюджета, устанавливаемый Правительством Кировской области при подготовке проекта закона области об областном бюджете на очередной финансовый год;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j</w:t>
      </w:r>
      <w:proofErr w:type="spellEnd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корректирующий коэффициент, утвержденный Правительством Кировской области, применяемый к нормативам финансового обеспечения образовательной деятельности общеобразовательных организаций в части учебных расходов по n-му уровню образования в расчете на одного обучающегося (воспитанника) с учетом особенностей осуществления образовательной деятельности, форм обучения, дополнительно осуществляемых функций, связанных с предоставлением образования, местонахождения муниципальной общеобразовательной организации;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11"/>
          <w:sz w:val="24"/>
          <w:szCs w:val="24"/>
        </w:rPr>
        <w:pict>
          <v:shape id="_x0000_i1042" style="width:21.75pt;height:21.75pt" coordsize="" o:spt="100" adj="0,,0" path="" filled="f" stroked="f">
            <v:stroke joinstyle="miter"/>
            <v:imagedata r:id="rId23" o:title="base_23792_158127_32785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численность обучающихся (воспитанников) n-го уровня образования в муниципальных общеобразовательных организациях с учетом особенностей осуществления образовательной деятельности, форм обучения, дополнительно осуществляемых функций, связанных с предоставлением образования, местонахождения муниципальной общеобразовательной организации в i-м муниципальном образовании;</w:t>
      </w:r>
    </w:p>
    <w:p w:rsidR="00A27F4A" w:rsidRPr="00DC0224" w:rsidRDefault="001959EB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11"/>
          <w:sz w:val="24"/>
          <w:szCs w:val="24"/>
        </w:rPr>
        <w:pict>
          <v:shape id="_x0000_i1043" style="width:21.75pt;height:21.75pt" coordsize="" o:spt="100" adj="0,,0" path="" filled="f" stroked="f">
            <v:stroke joinstyle="miter"/>
            <v:imagedata r:id="rId24" o:title="base_23792_158127_32786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количество классов (дошкольных групп) n-го уровня образования в муниципальных общеобразовательных организациях с учетом особенностей комплектования классов (дошкольных групп), местонахождения муниципальной общеобразовательной организации в i-м муниципальном образовании, рассчитываемых в соответствии с правилами, установленными Правительством Кировской области;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j - показатель, учитывающий особенности осуществления образовательной деятельности, формы обучения, дополнительно осуществляемые функции, связанные с предоставлением образования, местонахождение муниципальной общеобразовательной организации;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m - количество показателей, учитывающих особенности осуществления образовательной деятельности, формы обучения, дополнительно осуществляемые функции, связанные с предоставлением образования, местонахождение муниципальной общеобразовательной организации;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p - показатель, учитывающий особенности комплектования классов (дошкольных групп), местонахождение муниципальной общеобразовательной организации;</w:t>
      </w:r>
    </w:p>
    <w:p w:rsidR="00A27F4A" w:rsidRPr="00DC0224" w:rsidRDefault="00A27F4A" w:rsidP="00362C21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r - количество показателей, учитывающих особенности комплектования классов (дошкольных групп), местонахождение муниципальной общеобразовательной организации.</w:t>
      </w:r>
    </w:p>
    <w:p w:rsidR="00A27F4A" w:rsidRPr="00DC0224" w:rsidRDefault="00A27F4A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5. Объем субвенций i-му муниципальному образованию в части расходов на оплату труда в рамках обеспечения внеурочной деятельности рассчитывается по формуле:</w:t>
      </w:r>
    </w:p>
    <w:p w:rsidR="00A27F4A" w:rsidRPr="00DC0224" w:rsidRDefault="00A27F4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A27F4A" w:rsidRPr="00DC0224" w:rsidRDefault="001959E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55"/>
          <w:sz w:val="24"/>
          <w:szCs w:val="24"/>
        </w:rPr>
        <w:pict>
          <v:shape id="_x0000_i1044" style="width:345.75pt;height:64.5pt" coordsize="" o:spt="100" adj="0,,0" path="" filled="f" stroked="f">
            <v:stroke joinstyle="miter"/>
            <v:imagedata r:id="rId25" o:title="base_23792_158127_32787"/>
            <v:formulas/>
            <v:path o:connecttype="segments"/>
          </v:shape>
        </w:pict>
      </w:r>
    </w:p>
    <w:p w:rsidR="00A27F4A" w:rsidRPr="00DC0224" w:rsidRDefault="00A27F4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7F4A" w:rsidRPr="00DC0224" w:rsidRDefault="00A27F4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A27F4A" w:rsidRPr="00DC0224" w:rsidRDefault="001959EB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9"/>
          <w:sz w:val="24"/>
          <w:szCs w:val="24"/>
        </w:rPr>
        <w:pict>
          <v:shape id="_x0000_i1045" style="width:21.75pt;height:21.75pt" coordsize="" o:spt="100" adj="0,,0" path="" filled="f" stroked="f">
            <v:stroke joinstyle="miter"/>
            <v:imagedata r:id="rId26" o:title="base_23792_158127_32788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субвенций i-му муниципальному образованию в части расходов на оплату труда в рамках обеспечения внеурочной деятельности;</w:t>
      </w:r>
    </w:p>
    <w:p w:rsidR="00A27F4A" w:rsidRPr="00DC0224" w:rsidRDefault="00A27F4A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вн</w:t>
      </w:r>
      <w:proofErr w:type="spellEnd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число часов внеурочной деятельности в год на класс;</w:t>
      </w:r>
    </w:p>
    <w:p w:rsidR="00A27F4A" w:rsidRPr="00DC0224" w:rsidRDefault="00A27F4A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г</w:t>
      </w:r>
      <w:proofErr w:type="spellEnd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норматив в рамках обеспечения внеурочной деятельности в части расходов на оплату труда педагогических работников в расчете на один час внеурочной деятельности в общеобразовательных организациях, расположенных в городских населенных пунктах, устанавливаемый Правительством Кировской области;</w:t>
      </w:r>
    </w:p>
    <w:p w:rsidR="00A27F4A" w:rsidRPr="00DC0224" w:rsidRDefault="00A27F4A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с</w:t>
      </w:r>
      <w:proofErr w:type="spellEnd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норматив в рамках обеспечения внеурочной деятельности в части расходов на оплату труда педагогических работников в расчете на один час внеурочной деятельности в общеобразовательных организациях, расположенных в сельских населенных пунктах, устанавливаемый Правительством Кировской области;</w:t>
      </w:r>
    </w:p>
    <w:p w:rsidR="00A27F4A" w:rsidRPr="00DC0224" w:rsidRDefault="001959EB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9"/>
          <w:sz w:val="24"/>
          <w:szCs w:val="24"/>
        </w:rPr>
        <w:pict>
          <v:shape id="_x0000_i1046" style="width:21.75pt;height:21.75pt" coordsize="" o:spt="100" adj="0,,0" path="" filled="f" stroked="f">
            <v:stroke joinstyle="miter"/>
            <v:imagedata r:id="rId27" o:title="base_23792_158127_32789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количество классов в муниципальных общеобразовательных организациях с учетом особенностей осуществления образовательной деятельности в i-м муниципальном образовании, расположенных в городских населенных пунктах, осуществляющих внеурочную деятельность в </w:t>
      </w:r>
      <w:r w:rsid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классах с </w: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наполняемостью не менее установленной для образовательных организаций федеральными органами исполнительной власти;</w:t>
      </w:r>
    </w:p>
    <w:p w:rsidR="00A27F4A" w:rsidRPr="00DC0224" w:rsidRDefault="001959EB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9"/>
          <w:sz w:val="24"/>
          <w:szCs w:val="24"/>
        </w:rPr>
        <w:pict>
          <v:shape id="_x0000_i1047" style="width:21.75pt;height:21.75pt" coordsize="" o:spt="100" adj="0,,0" path="" filled="f" stroked="f">
            <v:stroke joinstyle="miter"/>
            <v:imagedata r:id="rId28" o:title="base_23792_158127_32790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количество классов (классов-комплектов) в муниципальных общеобразовательных организациях с учетом особенностей осуществления образовательной деятельности в i-м муниципальном образовании, расположенных в сельских населенных пунктах, осуществляющих внеурочную деятельность в классах (классах-комплектах) с наполняемостью не менее 14 человек;</w:t>
      </w:r>
    </w:p>
    <w:p w:rsidR="00A27F4A" w:rsidRPr="00DC0224" w:rsidRDefault="00A27F4A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m - количество показателей, учитывающих особенности осуществления образовательной деятельности муниципальной общеобразовательной организации;</w:t>
      </w:r>
    </w:p>
    <w:p w:rsidR="00A27F4A" w:rsidRPr="00DC0224" w:rsidRDefault="00A27F4A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j - показатель, учитывающий особенности осуществления образовательной деятельности муниципальной общеобразовательной организации;</w:t>
      </w:r>
    </w:p>
    <w:p w:rsidR="00A27F4A" w:rsidRPr="00DC0224" w:rsidRDefault="001959EB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9"/>
          <w:sz w:val="24"/>
          <w:szCs w:val="24"/>
        </w:rPr>
        <w:pict>
          <v:shape id="_x0000_i1048" style="width:21.75pt;height:21.75pt" coordsize="" o:spt="100" adj="0,,0" path="" filled="f" stroked="f">
            <v:stroke joinstyle="miter"/>
            <v:imagedata r:id="rId29" o:title="base_23792_158127_32791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наполняемость классов в общеобразовательных организациях, расположенных в городских населенных пунктах, установленная с учетом особенностей осуществления образовательной деятельности образовательной организации федеральными органами исполнительной власти;</w:t>
      </w:r>
    </w:p>
    <w:p w:rsidR="00A27F4A" w:rsidRPr="00DC0224" w:rsidRDefault="001959EB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9"/>
          <w:sz w:val="24"/>
          <w:szCs w:val="24"/>
        </w:rPr>
        <w:pict>
          <v:shape id="_x0000_i1049" style="width:21.75pt;height:21.75pt" coordsize="" o:spt="100" adj="0,,0" path="" filled="f" stroked="f">
            <v:stroke joinstyle="miter"/>
            <v:imagedata r:id="rId30" o:title="base_23792_158127_32792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наполняемость классов (классов-комплектов) в общеобразовательных организациях, расположенных в сельских населенных пунктах, с учетом особенностей осуществления образовательной деятельности муниципальной общеобразовательной организации (14 человек);</w:t>
      </w:r>
    </w:p>
    <w:p w:rsidR="00A27F4A" w:rsidRPr="00DC0224" w:rsidRDefault="001959EB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9"/>
          <w:sz w:val="24"/>
          <w:szCs w:val="24"/>
        </w:rPr>
        <w:pict>
          <v:shape id="_x0000_i1050" style="width:21.75pt;height:21.75pt" coordsize="" o:spt="100" adj="0,,0" path="" filled="f" stroked="f">
            <v:stroke joinstyle="miter"/>
            <v:imagedata r:id="rId31" o:title="base_23792_158127_32793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количество обучающихся в муниципальных общеобразовательных организациях с учетом особенностей осуществления образовательной деятельности в i-м муниципальном образовании, расположенных в городских </w:t>
      </w:r>
      <w:r w:rsidR="00362C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населенных пунктах, в классах </w:t>
      </w:r>
      <w:proofErr w:type="gramStart"/>
      <w:r w:rsidR="00362C21">
        <w:rPr>
          <w:rFonts w:ascii="Times New Roman" w:hAnsi="Times New Roman" w:cs="Times New Roman"/>
          <w:color w:val="000000" w:themeColor="text1"/>
          <w:sz w:val="24"/>
          <w:szCs w:val="24"/>
        </w:rPr>
        <w:t>с наполняемостью</w:t>
      </w:r>
      <w:proofErr w:type="gramEnd"/>
      <w:r w:rsidR="00362C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менее </w: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установленной для образовательных организаций федеральными органами исполнительной власти;</w:t>
      </w:r>
    </w:p>
    <w:p w:rsidR="00A27F4A" w:rsidRPr="00DC0224" w:rsidRDefault="001959EB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9"/>
          <w:sz w:val="24"/>
          <w:szCs w:val="24"/>
        </w:rPr>
        <w:pict>
          <v:shape id="_x0000_i1051" style="width:21.75pt;height:21.75pt" coordsize="" o:spt="100" adj="0,,0" path="" filled="f" stroked="f">
            <v:stroke joinstyle="miter"/>
            <v:imagedata r:id="rId32" o:title="base_23792_158127_32794"/>
            <v:formulas/>
            <v:path o:connecttype="segments"/>
          </v:shape>
        </w:pict>
      </w:r>
      <w:r w:rsidR="00A27F4A"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количество обучающихся в муниципальных общеобразовательных организациях с учетом особенностей осуществления образовательной деятельности в i-м муниципальном образовании, расположенных в сельских населенных пунктах, в классах (классах-комплектах) с наполняемостью менее 14 человек;</w:t>
      </w:r>
    </w:p>
    <w:p w:rsidR="00A27F4A" w:rsidRPr="00DC0224" w:rsidRDefault="00A27F4A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1,15 </w:t>
      </w:r>
      <w:hyperlink w:anchor="P133" w:history="1">
        <w:r w:rsidRPr="00DC0224">
          <w:rPr>
            <w:rFonts w:ascii="Times New Roman" w:hAnsi="Times New Roman" w:cs="Times New Roman"/>
            <w:color w:val="000000" w:themeColor="text1"/>
            <w:sz w:val="24"/>
            <w:szCs w:val="24"/>
          </w:rPr>
          <w:t>&lt;*&gt;</w:t>
        </w:r>
      </w:hyperlink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районный коэффициент;</w:t>
      </w:r>
    </w:p>
    <w:p w:rsidR="00A27F4A" w:rsidRPr="00DC0224" w:rsidRDefault="00A27F4A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Н - коэффициент отчислений на страховые взносы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A27F4A" w:rsidRPr="00DC0224" w:rsidRDefault="00A27F4A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DC022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от</w:t>
      </w:r>
      <w:proofErr w:type="spellEnd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среднегодовой коэффициент индексации оплаты труда в рамках обеспечения внеурочной деятельности.</w:t>
      </w:r>
    </w:p>
    <w:p w:rsidR="00A27F4A" w:rsidRPr="00DC0224" w:rsidRDefault="00A27F4A" w:rsidP="00362C21">
      <w:pPr>
        <w:pStyle w:val="ConsPlusNormal"/>
        <w:spacing w:before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7F4A" w:rsidRPr="00DC0224" w:rsidRDefault="00A27F4A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--------------------------------</w:t>
      </w:r>
    </w:p>
    <w:p w:rsidR="00A27F4A" w:rsidRPr="00DC0224" w:rsidRDefault="00A27F4A" w:rsidP="00362C21">
      <w:pPr>
        <w:pStyle w:val="ConsPlusNormal"/>
        <w:spacing w:before="6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133"/>
      <w:bookmarkEnd w:id="1"/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>&lt;*&gt; Районный коэффициент учитывается при расчете субвенции муниципальным образованиям, в которых он установлен к заработной плате решениями федеральных органов государственной власти.</w:t>
      </w:r>
    </w:p>
    <w:p w:rsidR="00A27F4A" w:rsidRPr="00DC0224" w:rsidRDefault="00A27F4A" w:rsidP="00362C21">
      <w:pPr>
        <w:pStyle w:val="ConsPlusNonformat"/>
        <w:spacing w:before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0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</w:p>
    <w:sectPr w:rsidR="00A27F4A" w:rsidRPr="00DC0224" w:rsidSect="005E18FE">
      <w:headerReference w:type="default" r:id="rId33"/>
      <w:pgSz w:w="11906" w:h="16838"/>
      <w:pgMar w:top="907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7DD" w:rsidRDefault="007D57DD" w:rsidP="007D57DD">
      <w:pPr>
        <w:spacing w:after="0" w:line="240" w:lineRule="auto"/>
      </w:pPr>
      <w:r>
        <w:separator/>
      </w:r>
    </w:p>
  </w:endnote>
  <w:endnote w:type="continuationSeparator" w:id="0">
    <w:p w:rsidR="007D57DD" w:rsidRDefault="007D57DD" w:rsidP="007D5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7DD" w:rsidRDefault="007D57DD" w:rsidP="007D57DD">
      <w:pPr>
        <w:spacing w:after="0" w:line="240" w:lineRule="auto"/>
      </w:pPr>
      <w:r>
        <w:separator/>
      </w:r>
    </w:p>
  </w:footnote>
  <w:footnote w:type="continuationSeparator" w:id="0">
    <w:p w:rsidR="007D57DD" w:rsidRDefault="007D57DD" w:rsidP="007D5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7955939"/>
      <w:docPartObj>
        <w:docPartGallery w:val="Page Numbers (Top of Page)"/>
        <w:docPartUnique/>
      </w:docPartObj>
    </w:sdtPr>
    <w:sdtEndPr/>
    <w:sdtContent>
      <w:p w:rsidR="007D57DD" w:rsidRDefault="007D57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9EB">
          <w:rPr>
            <w:noProof/>
          </w:rPr>
          <w:t>4</w:t>
        </w:r>
        <w:r>
          <w:fldChar w:fldCharType="end"/>
        </w:r>
      </w:p>
    </w:sdtContent>
  </w:sdt>
  <w:p w:rsidR="007D57DD" w:rsidRDefault="007D57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F4A"/>
    <w:rsid w:val="0004436D"/>
    <w:rsid w:val="001959EB"/>
    <w:rsid w:val="00362C21"/>
    <w:rsid w:val="005C05AA"/>
    <w:rsid w:val="005E18FE"/>
    <w:rsid w:val="007D57DD"/>
    <w:rsid w:val="00A27F4A"/>
    <w:rsid w:val="00BE7713"/>
    <w:rsid w:val="00DC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5:docId w15:val="{A7FC9AE9-D529-49DA-8988-B4DED563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7F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27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D5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57DD"/>
  </w:style>
  <w:style w:type="paragraph" w:styleId="a5">
    <w:name w:val="footer"/>
    <w:basedOn w:val="a"/>
    <w:link w:val="a6"/>
    <w:uiPriority w:val="99"/>
    <w:unhideWhenUsed/>
    <w:rsid w:val="007D5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57DD"/>
  </w:style>
  <w:style w:type="paragraph" w:styleId="a7">
    <w:name w:val="Balloon Text"/>
    <w:basedOn w:val="a"/>
    <w:link w:val="a8"/>
    <w:uiPriority w:val="99"/>
    <w:semiHidden/>
    <w:unhideWhenUsed/>
    <w:rsid w:val="00195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5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Кисельникова Ирина Леонидовна</dc:creator>
  <cp:lastModifiedBy>Новосёлова Валерия Игоревна</cp:lastModifiedBy>
  <cp:revision>7</cp:revision>
  <cp:lastPrinted>2021-10-26T13:29:00Z</cp:lastPrinted>
  <dcterms:created xsi:type="dcterms:W3CDTF">2020-10-14T08:47:00Z</dcterms:created>
  <dcterms:modified xsi:type="dcterms:W3CDTF">2021-10-26T13:36:00Z</dcterms:modified>
</cp:coreProperties>
</file>